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73" w:rsidRPr="008B5173" w:rsidRDefault="00CA227A" w:rsidP="002F4229">
      <w:pPr>
        <w:ind w:left="284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Style w:val="a3"/>
        <w:tblW w:w="10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615"/>
      </w:tblGrid>
      <w:tr w:rsidR="002F4229" w:rsidRPr="002F4229" w:rsidTr="006723E3">
        <w:tc>
          <w:tcPr>
            <w:tcW w:w="6345" w:type="dxa"/>
          </w:tcPr>
          <w:p w:rsidR="002F4229" w:rsidRPr="00BF2C47" w:rsidRDefault="002F4229" w:rsidP="006723E3">
            <w:pPr>
              <w:tabs>
                <w:tab w:val="left" w:pos="6521"/>
              </w:tabs>
              <w:ind w:left="1134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2F4229" w:rsidRPr="002F4229" w:rsidRDefault="002F4229" w:rsidP="002F4229">
            <w:pPr>
              <w:tabs>
                <w:tab w:val="left" w:pos="6521"/>
              </w:tabs>
              <w:ind w:left="2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                                                                Директор МАУ  «ЦКР г.Шарыпово»                                                   </w:t>
            </w:r>
          </w:p>
          <w:p w:rsidR="002F4229" w:rsidRPr="002F4229" w:rsidRDefault="002F4229" w:rsidP="006723E3">
            <w:pPr>
              <w:tabs>
                <w:tab w:val="left" w:pos="6521"/>
              </w:tabs>
              <w:ind w:left="2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29">
              <w:rPr>
                <w:rFonts w:ascii="Times New Roman" w:hAnsi="Times New Roman"/>
                <w:sz w:val="24"/>
                <w:szCs w:val="24"/>
                <w:lang w:val="ru-RU"/>
              </w:rPr>
              <w:t>_____________Л.В.Звездина                                                         «____»___________20___ г.</w:t>
            </w:r>
          </w:p>
        </w:tc>
      </w:tr>
    </w:tbl>
    <w:p w:rsidR="002F4229" w:rsidRPr="00BF2C47" w:rsidRDefault="002F4229" w:rsidP="002F4229">
      <w:pPr>
        <w:pStyle w:val="ConsNormal"/>
        <w:tabs>
          <w:tab w:val="left" w:pos="6521"/>
        </w:tabs>
        <w:ind w:left="1134" w:firstLine="567"/>
        <w:rPr>
          <w:rFonts w:ascii="Times New Roman" w:hAnsi="Times New Roman" w:cs="Times New Roman"/>
          <w:sz w:val="24"/>
          <w:szCs w:val="24"/>
        </w:rPr>
      </w:pPr>
    </w:p>
    <w:p w:rsidR="008B5173" w:rsidRPr="008B5173" w:rsidRDefault="008B5173" w:rsidP="002F4229">
      <w:pPr>
        <w:spacing w:before="0" w:beforeAutospacing="0" w:after="0" w:afterAutospacing="0"/>
        <w:ind w:left="284"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5173" w:rsidRPr="008B5173" w:rsidRDefault="008B5173" w:rsidP="002F4229">
      <w:pPr>
        <w:spacing w:before="0" w:beforeAutospacing="0" w:after="0" w:afterAutospacing="0"/>
        <w:ind w:left="284"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B5173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ПОЛОЖЕНИЕ</w:t>
      </w:r>
    </w:p>
    <w:p w:rsidR="008B5173" w:rsidRPr="008B5173" w:rsidRDefault="002F4229" w:rsidP="002F4229">
      <w:pPr>
        <w:spacing w:before="0" w:beforeAutospacing="0" w:after="0" w:afterAutospacing="0"/>
        <w:ind w:left="284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8B5173" w:rsidRP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комитете (комиссии) по охране труда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8B5173" w:rsidRP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</w:t>
      </w:r>
      <w:r w:rsid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8B5173" w:rsidRP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автономного</w:t>
      </w:r>
      <w:r w:rsidR="008B5173" w:rsidRP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</w:t>
      </w:r>
      <w:r w:rsid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 </w:t>
      </w:r>
    </w:p>
    <w:p w:rsidR="008B5173" w:rsidRPr="008B5173" w:rsidRDefault="008B5173" w:rsidP="002F4229">
      <w:pPr>
        <w:spacing w:before="0" w:beforeAutospacing="0" w:after="0" w:afterAutospacing="0"/>
        <w:ind w:left="284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F42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 культурного развития г.Шарыпово»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4B4DC2" w:rsidRPr="002A4C47" w:rsidRDefault="00CA227A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2A4C47">
        <w:rPr>
          <w:rFonts w:cstheme="minorHAnsi"/>
          <w:b/>
          <w:color w:val="000000"/>
          <w:sz w:val="24"/>
          <w:szCs w:val="24"/>
          <w:lang w:val="ru-RU"/>
        </w:rPr>
        <w:t>1. Общие положения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комитете (комиссии) </w:t>
      </w:r>
      <w:r w:rsidR="002F4229" w:rsidRPr="008B5173">
        <w:rPr>
          <w:rFonts w:cstheme="minorHAnsi"/>
          <w:color w:val="000000"/>
          <w:sz w:val="24"/>
          <w:szCs w:val="24"/>
          <w:lang w:val="ru-RU"/>
        </w:rPr>
        <w:t xml:space="preserve">(далее – Комитет) </w:t>
      </w:r>
      <w:r w:rsidRPr="008B5173">
        <w:rPr>
          <w:rFonts w:cstheme="minorHAnsi"/>
          <w:color w:val="000000"/>
          <w:sz w:val="24"/>
          <w:szCs w:val="24"/>
          <w:lang w:val="ru-RU"/>
        </w:rPr>
        <w:t xml:space="preserve">по охране труда </w:t>
      </w:r>
      <w:r w:rsidR="002F4229" w:rsidRPr="002F422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автономного учреждения «Центр культурного развития г.Шарыпово» (далее МАУ «ЦКР г. Шарыпово», </w:t>
      </w:r>
      <w:r w:rsidR="002F4229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2F4229" w:rsidRPr="002F422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229" w:rsidRPr="002F422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173">
        <w:rPr>
          <w:rFonts w:cstheme="minorHAnsi"/>
          <w:color w:val="000000"/>
          <w:sz w:val="24"/>
          <w:szCs w:val="24"/>
          <w:lang w:val="ru-RU"/>
        </w:rPr>
        <w:t>разработано в соответствии с действующим законодательством Российской Федерации, положениями</w:t>
      </w:r>
      <w:r w:rsidRPr="008B5173">
        <w:rPr>
          <w:rFonts w:cstheme="minorHAnsi"/>
          <w:color w:val="000000"/>
          <w:sz w:val="24"/>
          <w:szCs w:val="24"/>
        </w:rPr>
        <w:t> </w:t>
      </w:r>
      <w:r w:rsidRPr="008B5173">
        <w:rPr>
          <w:rFonts w:cstheme="minorHAnsi"/>
          <w:color w:val="000000"/>
          <w:sz w:val="24"/>
          <w:szCs w:val="24"/>
          <w:lang w:val="ru-RU"/>
        </w:rPr>
        <w:t>статьи 224 Трудового кодекса РФ и уставом организации и является внутренним документом организации.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1.2.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1.3.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организации.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 xml:space="preserve">1.4. </w:t>
      </w:r>
      <w:r w:rsidRPr="00BB3E38">
        <w:rPr>
          <w:rFonts w:cstheme="minorHAnsi"/>
          <w:color w:val="000000"/>
          <w:sz w:val="24"/>
          <w:szCs w:val="24"/>
          <w:lang w:val="ru-RU"/>
        </w:rPr>
        <w:t>Обеспечение деятельности Комитета, его членов (освобождение от основной работы на время исполнения обязанностей, прохождения обучения и т. п.) устанавливается локальным нормативным актом организации.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1.5. Комитет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1.6.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1.7. Члены Комитета выполняют свои обязанности на общественных началах. Комитет осуществляет свою деятельность в соответствии с планом работы, который принимается на заседании Комитета и утверждается председателем. Заседания комиссии проводятся по мере необходимости</w:t>
      </w:r>
      <w:r w:rsidRPr="00BB3E38">
        <w:rPr>
          <w:rFonts w:cstheme="minorHAnsi"/>
          <w:color w:val="000000"/>
          <w:sz w:val="24"/>
          <w:szCs w:val="24"/>
          <w:lang w:val="ru-RU"/>
        </w:rPr>
        <w:t xml:space="preserve">, но не реже 1  раза в </w:t>
      </w:r>
      <w:r w:rsidR="004D63DA" w:rsidRPr="00BB3E38">
        <w:rPr>
          <w:rFonts w:cstheme="minorHAnsi"/>
          <w:color w:val="000000"/>
          <w:sz w:val="24"/>
          <w:szCs w:val="24"/>
          <w:lang w:val="ru-RU"/>
        </w:rPr>
        <w:t>полугодие</w:t>
      </w:r>
      <w:bookmarkStart w:id="0" w:name="_GoBack"/>
      <w:bookmarkEnd w:id="0"/>
      <w:r w:rsidRPr="00BB3E38">
        <w:rPr>
          <w:rFonts w:cstheme="minorHAnsi"/>
          <w:color w:val="000000"/>
          <w:sz w:val="24"/>
          <w:szCs w:val="24"/>
          <w:lang w:val="ru-RU"/>
        </w:rPr>
        <w:t>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1.8. Члены Комитета,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Комитете работе.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1.9.</w:t>
      </w:r>
      <w:r w:rsidRPr="008B5173">
        <w:rPr>
          <w:rFonts w:cstheme="minorHAnsi"/>
          <w:color w:val="000000"/>
          <w:sz w:val="24"/>
          <w:szCs w:val="24"/>
        </w:rPr>
        <w:t> </w:t>
      </w:r>
      <w:r w:rsidRPr="008B5173">
        <w:rPr>
          <w:rFonts w:cstheme="minorHAnsi"/>
          <w:color w:val="000000"/>
          <w:sz w:val="24"/>
          <w:szCs w:val="24"/>
          <w:lang w:val="ru-RU"/>
        </w:rPr>
        <w:t>Комитет создается по инициативе работодателя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1.10. Члены Комитета проходят обучение по охране труда и проверку знания требований охраны труда в порядке в обучающей организации за счет средств организации.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1.11. Состав Комитета.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1.11.1. Численность членов Комитета определяется в зависимости от численности работников, занятых у работодателя, организационной структуры,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lastRenderedPageBreak/>
        <w:t>1.11.2. Выдвижение в Комитет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работодателя выдвигаются работодателем. Состав Комитета утверждается приказом (распоряжением) работодателя.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 xml:space="preserve">1.11.3. Комитет избирает из своего состава председателя, заместителей от каждой стороны социального партнерства и секретаря. Председателем Комитета, как правило, является непосредственно работодатель или его уполномоченный представитель,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органа, секретарем </w:t>
      </w:r>
      <w:r w:rsidR="008B5173">
        <w:rPr>
          <w:rFonts w:cstheme="minorHAnsi"/>
          <w:color w:val="000000"/>
          <w:sz w:val="24"/>
          <w:szCs w:val="24"/>
          <w:lang w:val="ru-RU"/>
        </w:rPr>
        <w:t>–сотрудник</w:t>
      </w:r>
      <w:r w:rsidR="002F422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B5173">
        <w:rPr>
          <w:rFonts w:cstheme="minorHAnsi"/>
          <w:color w:val="000000"/>
          <w:sz w:val="24"/>
          <w:szCs w:val="24"/>
          <w:lang w:val="ru-RU"/>
        </w:rPr>
        <w:t xml:space="preserve">исполняющий обязанности по </w:t>
      </w:r>
      <w:r w:rsidRPr="008B5173">
        <w:rPr>
          <w:rFonts w:cstheme="minorHAnsi"/>
          <w:color w:val="000000"/>
          <w:sz w:val="24"/>
          <w:szCs w:val="24"/>
          <w:lang w:val="ru-RU"/>
        </w:rPr>
        <w:t>охра</w:t>
      </w:r>
      <w:r w:rsidR="008B5173">
        <w:rPr>
          <w:rFonts w:cstheme="minorHAnsi"/>
          <w:color w:val="000000"/>
          <w:sz w:val="24"/>
          <w:szCs w:val="24"/>
          <w:lang w:val="ru-RU"/>
        </w:rPr>
        <w:t>не</w:t>
      </w:r>
      <w:r w:rsidRPr="008B5173">
        <w:rPr>
          <w:rFonts w:cstheme="minorHAnsi"/>
          <w:color w:val="000000"/>
          <w:sz w:val="24"/>
          <w:szCs w:val="24"/>
          <w:lang w:val="ru-RU"/>
        </w:rPr>
        <w:t xml:space="preserve"> т</w:t>
      </w:r>
      <w:r w:rsidR="008B5173">
        <w:rPr>
          <w:rFonts w:cstheme="minorHAnsi"/>
          <w:color w:val="000000"/>
          <w:sz w:val="24"/>
          <w:szCs w:val="24"/>
          <w:lang w:val="ru-RU"/>
        </w:rPr>
        <w:t>руда</w:t>
      </w:r>
      <w:r w:rsidRPr="008B5173">
        <w:rPr>
          <w:rFonts w:cstheme="minorHAnsi"/>
          <w:color w:val="000000"/>
          <w:sz w:val="24"/>
          <w:szCs w:val="24"/>
          <w:lang w:val="ru-RU"/>
        </w:rPr>
        <w:t>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1.11.4. Выборный орган первичной профсоюзной организации или собрание (конференция) работников вправе отзывать из состава Комитета своих представителей и выдвигать в его состав новых представителей.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1.11.5. Работодатель вправе своим распоряжением отзывать своих представителей из состава Комитета и назначать вместо них новых представителей.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4B4DC2" w:rsidRPr="002A4C47" w:rsidRDefault="00CA227A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2A4C47">
        <w:rPr>
          <w:rFonts w:cstheme="minorHAnsi"/>
          <w:b/>
          <w:color w:val="000000"/>
          <w:sz w:val="24"/>
          <w:szCs w:val="24"/>
          <w:lang w:val="ru-RU"/>
        </w:rPr>
        <w:t>2. Задачи Комитета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Задачами Комитета по охране труда являются: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2.1.</w:t>
      </w:r>
      <w:r w:rsidRPr="008B5173">
        <w:rPr>
          <w:rFonts w:cstheme="minorHAnsi"/>
          <w:color w:val="000000"/>
          <w:sz w:val="24"/>
          <w:szCs w:val="24"/>
        </w:rPr>
        <w:t> </w:t>
      </w:r>
      <w:r w:rsidRPr="008B5173">
        <w:rPr>
          <w:rFonts w:cstheme="minorHAnsi"/>
          <w:color w:val="000000"/>
          <w:sz w:val="24"/>
          <w:szCs w:val="24"/>
          <w:lang w:val="ru-RU"/>
        </w:rPr>
        <w:t>Разработка и дальнейшее совершенствование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2.2.</w:t>
      </w:r>
      <w:r w:rsidRPr="008B5173">
        <w:rPr>
          <w:rFonts w:cstheme="minorHAnsi"/>
          <w:color w:val="000000"/>
          <w:sz w:val="24"/>
          <w:szCs w:val="24"/>
        </w:rPr>
        <w:t> </w:t>
      </w:r>
      <w:r w:rsidRPr="008B5173">
        <w:rPr>
          <w:rFonts w:cstheme="minorHAnsi"/>
          <w:color w:val="000000"/>
          <w:sz w:val="24"/>
          <w:szCs w:val="24"/>
          <w:lang w:val="ru-RU"/>
        </w:rPr>
        <w:t>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2.3.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2.4.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2.5. Рассмотрение результа</w:t>
      </w:r>
      <w:r w:rsidR="002A4C47">
        <w:rPr>
          <w:rFonts w:cstheme="minorHAnsi"/>
          <w:color w:val="000000"/>
          <w:sz w:val="24"/>
          <w:szCs w:val="24"/>
          <w:lang w:val="ru-RU"/>
        </w:rPr>
        <w:t>тов</w:t>
      </w:r>
      <w:r w:rsidRPr="008B5173">
        <w:rPr>
          <w:rFonts w:cstheme="minorHAnsi"/>
          <w:color w:val="000000"/>
          <w:sz w:val="24"/>
          <w:szCs w:val="24"/>
          <w:lang w:val="ru-RU"/>
        </w:rPr>
        <w:t xml:space="preserve">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 и (или) иных уполномоченных представительных органов работников (при наличии таких представительных органов).</w:t>
      </w:r>
    </w:p>
    <w:p w:rsidR="00B15CF6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2.6. Содействие работодателю в информировании работников о состоянии условий и охраны труда на рабочих местах, существующем риске повреждения здоровья</w:t>
      </w:r>
      <w:r w:rsidR="002A4C47">
        <w:rPr>
          <w:rFonts w:cstheme="minorHAnsi"/>
          <w:color w:val="000000"/>
          <w:sz w:val="24"/>
          <w:szCs w:val="24"/>
          <w:lang w:val="ru-RU"/>
        </w:rPr>
        <w:t>.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4B4DC2" w:rsidRPr="002A4C47" w:rsidRDefault="00CA227A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2A4C47">
        <w:rPr>
          <w:rFonts w:cstheme="minorHAnsi"/>
          <w:b/>
          <w:color w:val="000000"/>
          <w:sz w:val="24"/>
          <w:szCs w:val="24"/>
          <w:lang w:val="ru-RU"/>
        </w:rPr>
        <w:t>3. Функции Комитета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Функциями Комитета по охране труда являются: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3.1.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3.2. 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3.3.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lastRenderedPageBreak/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</w:t>
      </w:r>
      <w:r w:rsidR="002A4C47">
        <w:rPr>
          <w:rFonts w:cstheme="minorHAnsi"/>
          <w:color w:val="000000"/>
          <w:sz w:val="24"/>
          <w:szCs w:val="24"/>
          <w:lang w:val="ru-RU"/>
        </w:rPr>
        <w:t>.6</w:t>
      </w:r>
      <w:r w:rsidRPr="008B5173">
        <w:rPr>
          <w:rFonts w:cstheme="minorHAnsi"/>
          <w:color w:val="000000"/>
          <w:sz w:val="24"/>
          <w:szCs w:val="24"/>
          <w:lang w:val="ru-RU"/>
        </w:rPr>
        <w:t>. Содействие работодателю в мероприятиях по организации проведения предварительных (при поступлении на работу) и периодических (в течение трудовой деятельности) медицинских осмотров и учету результатов медицинских осмотров при трудоустройстве.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</w:t>
      </w:r>
      <w:r w:rsidR="002A4C47">
        <w:rPr>
          <w:rFonts w:cstheme="minorHAnsi"/>
          <w:color w:val="000000"/>
          <w:sz w:val="24"/>
          <w:szCs w:val="24"/>
          <w:lang w:val="ru-RU"/>
        </w:rPr>
        <w:t>8</w:t>
      </w:r>
      <w:r w:rsidRPr="008B5173">
        <w:rPr>
          <w:rFonts w:cstheme="minorHAnsi"/>
          <w:color w:val="000000"/>
          <w:sz w:val="24"/>
          <w:szCs w:val="24"/>
          <w:lang w:val="ru-RU"/>
        </w:rPr>
        <w:t>.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</w:t>
      </w:r>
      <w:r w:rsidRPr="00BB3E38">
        <w:rPr>
          <w:rFonts w:cstheme="minorHAnsi"/>
          <w:color w:val="000000"/>
          <w:sz w:val="24"/>
          <w:szCs w:val="24"/>
          <w:lang w:val="ru-RU"/>
        </w:rPr>
        <w:t>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</w:t>
      </w:r>
      <w:r w:rsidR="002A4C47">
        <w:rPr>
          <w:rFonts w:cstheme="minorHAnsi"/>
          <w:color w:val="000000"/>
          <w:sz w:val="24"/>
          <w:szCs w:val="24"/>
          <w:lang w:val="ru-RU"/>
        </w:rPr>
        <w:t>9</w:t>
      </w:r>
      <w:r w:rsidRPr="008B5173">
        <w:rPr>
          <w:rFonts w:cstheme="minorHAnsi"/>
          <w:color w:val="000000"/>
          <w:sz w:val="24"/>
          <w:szCs w:val="24"/>
          <w:lang w:val="ru-RU"/>
        </w:rPr>
        <w:t>. 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</w:t>
      </w:r>
      <w:r w:rsidR="002A4C47">
        <w:rPr>
          <w:rFonts w:cstheme="minorHAnsi"/>
          <w:color w:val="000000"/>
          <w:sz w:val="24"/>
          <w:szCs w:val="24"/>
          <w:lang w:val="ru-RU"/>
        </w:rPr>
        <w:t>10</w:t>
      </w:r>
      <w:r w:rsidRPr="008B5173">
        <w:rPr>
          <w:rFonts w:cstheme="minorHAnsi"/>
          <w:color w:val="000000"/>
          <w:sz w:val="24"/>
          <w:szCs w:val="24"/>
          <w:lang w:val="ru-RU"/>
        </w:rPr>
        <w:t>.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3.1</w:t>
      </w:r>
      <w:r w:rsidR="002A4C47">
        <w:rPr>
          <w:rFonts w:cstheme="minorHAnsi"/>
          <w:color w:val="000000"/>
          <w:sz w:val="24"/>
          <w:szCs w:val="24"/>
          <w:lang w:val="ru-RU"/>
        </w:rPr>
        <w:t>1</w:t>
      </w:r>
      <w:r w:rsidRPr="008B5173">
        <w:rPr>
          <w:rFonts w:cstheme="minorHAnsi"/>
          <w:color w:val="000000"/>
          <w:sz w:val="24"/>
          <w:szCs w:val="24"/>
          <w:lang w:val="ru-RU"/>
        </w:rPr>
        <w:t xml:space="preserve"> Содействие работодателю в рассмотрении обстоятельств, выявление причин, приводящих к микроповреждениям (микротравмам).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4B4DC2" w:rsidRPr="002A4C47" w:rsidRDefault="00CA227A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2A4C47">
        <w:rPr>
          <w:rFonts w:cstheme="minorHAnsi"/>
          <w:b/>
          <w:color w:val="000000"/>
          <w:sz w:val="24"/>
          <w:szCs w:val="24"/>
          <w:lang w:val="ru-RU"/>
        </w:rPr>
        <w:t>4. Права Комитета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Комитет по охране труда вправе: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4.1.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 xml:space="preserve">4.2. Заслушивать на заседаниях Комитета сообщения работодателя (его представителей), руководителей </w:t>
      </w:r>
      <w:r w:rsidR="002A4C47">
        <w:rPr>
          <w:rFonts w:cstheme="minorHAnsi"/>
          <w:color w:val="000000"/>
          <w:sz w:val="24"/>
          <w:szCs w:val="24"/>
          <w:lang w:val="ru-RU"/>
        </w:rPr>
        <w:t>обособленных</w:t>
      </w:r>
      <w:r w:rsidRPr="008B5173">
        <w:rPr>
          <w:rFonts w:cstheme="minorHAnsi"/>
          <w:color w:val="000000"/>
          <w:sz w:val="24"/>
          <w:szCs w:val="24"/>
          <w:lang w:val="ru-RU"/>
        </w:rPr>
        <w:t xml:space="preserve">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 xml:space="preserve">4.3. Заслушивать на заседаниях Комитета руководителей </w:t>
      </w:r>
      <w:r w:rsidR="002A4C47">
        <w:rPr>
          <w:rFonts w:cstheme="minorHAnsi"/>
          <w:color w:val="000000"/>
          <w:sz w:val="24"/>
          <w:szCs w:val="24"/>
          <w:lang w:val="ru-RU"/>
        </w:rPr>
        <w:t xml:space="preserve">обособленных </w:t>
      </w:r>
      <w:r w:rsidRPr="008B5173">
        <w:rPr>
          <w:rFonts w:cstheme="minorHAnsi"/>
          <w:color w:val="000000"/>
          <w:sz w:val="24"/>
          <w:szCs w:val="24"/>
          <w:lang w:val="ru-RU"/>
        </w:rPr>
        <w:t>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Комитета.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4.5. Вносить работодателю предложения о стимулировании работников за активное участие в мероприятиях по улучшению условий и охраны труда.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4.6. Содействовать разрешению трудовых споров, связанных с применением законодательства об охране труда, изменением условий труда</w:t>
      </w:r>
      <w:r w:rsidR="00B15CF6">
        <w:rPr>
          <w:rFonts w:cstheme="minorHAnsi"/>
          <w:color w:val="000000"/>
          <w:sz w:val="24"/>
          <w:szCs w:val="24"/>
          <w:lang w:val="ru-RU"/>
        </w:rPr>
        <w:t>.</w:t>
      </w:r>
    </w:p>
    <w:p w:rsidR="002F4229" w:rsidRDefault="002F4229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4B4DC2" w:rsidRPr="00B15CF6" w:rsidRDefault="00CA227A" w:rsidP="002F4229">
      <w:pPr>
        <w:spacing w:before="0" w:beforeAutospacing="0" w:after="0" w:afterAutospacing="0"/>
        <w:ind w:left="284" w:firstLine="567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B15CF6">
        <w:rPr>
          <w:rFonts w:cstheme="minorHAnsi"/>
          <w:b/>
          <w:color w:val="000000"/>
          <w:sz w:val="24"/>
          <w:szCs w:val="24"/>
          <w:lang w:val="ru-RU"/>
        </w:rPr>
        <w:t>5. Заключительные положения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5.1. Настоящее Положение о Комитете организации утверждается приказом руководителя организации с учетом мнения выборного профсоюзного органа и (или) иного уполномоченного работниками организации представительного органа и вступает в силу с момента его утверждения.</w:t>
      </w:r>
    </w:p>
    <w:p w:rsidR="004B4DC2" w:rsidRPr="008B5173" w:rsidRDefault="00CA227A" w:rsidP="002F4229">
      <w:pPr>
        <w:spacing w:before="0" w:beforeAutospacing="0" w:after="0" w:afterAutospacing="0"/>
        <w:ind w:left="284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5.2. Решение о внесении изменений или дополнений в Положение о Комитете организации принимается приказом работодателя. Изменения подготавливают инициаторы решения о внесении изменений или дополнений в Положение о Комитете в течение недели со дня принятия решения.</w:t>
      </w:r>
    </w:p>
    <w:p w:rsidR="00CA227A" w:rsidRPr="002B522A" w:rsidRDefault="00CA227A" w:rsidP="002F4229">
      <w:pPr>
        <w:spacing w:before="0" w:beforeAutospacing="0" w:after="0" w:afterAutospacing="0"/>
        <w:ind w:left="284" w:firstLine="567"/>
        <w:jc w:val="both"/>
        <w:rPr>
          <w:lang w:val="ru-RU"/>
        </w:rPr>
      </w:pPr>
      <w:r w:rsidRPr="008B5173">
        <w:rPr>
          <w:rFonts w:cstheme="minorHAnsi"/>
          <w:color w:val="000000"/>
          <w:sz w:val="24"/>
          <w:szCs w:val="24"/>
          <w:lang w:val="ru-RU"/>
        </w:rPr>
        <w:t>5.3. Настоящее Положение действует до принятия нового Положения о Комитете или отмены настоящего Положения.</w:t>
      </w:r>
    </w:p>
    <w:sectPr w:rsidR="00CA227A" w:rsidRPr="002B522A" w:rsidSect="002F4229">
      <w:footerReference w:type="default" r:id="rId6"/>
      <w:pgSz w:w="11907" w:h="16839"/>
      <w:pgMar w:top="567" w:right="708" w:bottom="426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76" w:rsidRDefault="00C93476" w:rsidP="002F4229">
      <w:pPr>
        <w:spacing w:before="0" w:after="0"/>
      </w:pPr>
      <w:r>
        <w:separator/>
      </w:r>
    </w:p>
  </w:endnote>
  <w:endnote w:type="continuationSeparator" w:id="1">
    <w:p w:rsidR="00C93476" w:rsidRDefault="00C93476" w:rsidP="002F422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3141"/>
      <w:docPartObj>
        <w:docPartGallery w:val="Page Numbers (Bottom of Page)"/>
        <w:docPartUnique/>
      </w:docPartObj>
    </w:sdtPr>
    <w:sdtContent>
      <w:p w:rsidR="002F4229" w:rsidRDefault="000F2A86">
        <w:pPr>
          <w:pStyle w:val="a6"/>
          <w:jc w:val="right"/>
        </w:pPr>
        <w:fldSimple w:instr=" PAGE   \* MERGEFORMAT ">
          <w:r w:rsidR="00BB3E38">
            <w:rPr>
              <w:noProof/>
            </w:rPr>
            <w:t>3</w:t>
          </w:r>
        </w:fldSimple>
      </w:p>
    </w:sdtContent>
  </w:sdt>
  <w:p w:rsidR="002F4229" w:rsidRDefault="002F42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76" w:rsidRDefault="00C93476" w:rsidP="002F4229">
      <w:pPr>
        <w:spacing w:before="0" w:after="0"/>
      </w:pPr>
      <w:r>
        <w:separator/>
      </w:r>
    </w:p>
  </w:footnote>
  <w:footnote w:type="continuationSeparator" w:id="1">
    <w:p w:rsidR="00C93476" w:rsidRDefault="00C93476" w:rsidP="002F422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F2A86"/>
    <w:rsid w:val="002A4C47"/>
    <w:rsid w:val="002B522A"/>
    <w:rsid w:val="002D33B1"/>
    <w:rsid w:val="002D3591"/>
    <w:rsid w:val="002F4229"/>
    <w:rsid w:val="003514A0"/>
    <w:rsid w:val="004B4DC2"/>
    <w:rsid w:val="004D63DA"/>
    <w:rsid w:val="004F7E17"/>
    <w:rsid w:val="005A05CE"/>
    <w:rsid w:val="00653AF6"/>
    <w:rsid w:val="00865065"/>
    <w:rsid w:val="008B5173"/>
    <w:rsid w:val="009F77CE"/>
    <w:rsid w:val="00B15CF6"/>
    <w:rsid w:val="00B73A5A"/>
    <w:rsid w:val="00BB3E38"/>
    <w:rsid w:val="00C93476"/>
    <w:rsid w:val="00CA227A"/>
    <w:rsid w:val="00E438A1"/>
    <w:rsid w:val="00ED7CD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517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F4229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2F422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229"/>
  </w:style>
  <w:style w:type="paragraph" w:styleId="a6">
    <w:name w:val="footer"/>
    <w:basedOn w:val="a"/>
    <w:link w:val="a7"/>
    <w:uiPriority w:val="99"/>
    <w:unhideWhenUsed/>
    <w:rsid w:val="002F422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F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dcterms:created xsi:type="dcterms:W3CDTF">2022-10-25T03:30:00Z</dcterms:created>
  <dcterms:modified xsi:type="dcterms:W3CDTF">2023-09-28T03:33:00Z</dcterms:modified>
</cp:coreProperties>
</file>